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A1" w:rsidRDefault="001840A1" w:rsidP="001840A1">
      <w:pPr>
        <w:jc w:val="center"/>
        <w:rPr>
          <w:sz w:val="24"/>
        </w:rPr>
      </w:pPr>
    </w:p>
    <w:p w:rsidR="001840A1" w:rsidRDefault="001840A1" w:rsidP="001840A1">
      <w:pPr>
        <w:jc w:val="center"/>
        <w:rPr>
          <w:sz w:val="24"/>
        </w:rPr>
      </w:pPr>
      <w:r>
        <w:rPr>
          <w:rFonts w:hint="eastAsia"/>
          <w:sz w:val="24"/>
        </w:rPr>
        <w:t>泌尿外科二区医疗设备带床位配置清单</w:t>
      </w:r>
    </w:p>
    <w:p w:rsidR="001840A1" w:rsidRDefault="001840A1" w:rsidP="001840A1">
      <w:pPr>
        <w:jc w:val="center"/>
        <w:rPr>
          <w:sz w:val="24"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506"/>
        <w:gridCol w:w="1283"/>
        <w:gridCol w:w="822"/>
        <w:gridCol w:w="708"/>
        <w:gridCol w:w="1071"/>
        <w:gridCol w:w="1135"/>
      </w:tblGrid>
      <w:tr w:rsidR="001840A1" w:rsidTr="001840A1">
        <w:trPr>
          <w:trHeight w:val="306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产品名称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规格型号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生产厂家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单价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总价（元）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医用紫铜管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φ8×1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2160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铝合金综合治疗带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铝合金220mm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余姚市宇峰医疗器械有限公司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10980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氧气终端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5120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吸引终端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5120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铜球头、帽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6YC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418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铜球头、帽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12YC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设备带冲孔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86型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终端装饰门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90*180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氧气阀门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SJ1-4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大板开关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86型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1" w:rsidRDefault="001840A1">
            <w:pPr>
              <w:jc w:val="center"/>
            </w:pPr>
          </w:p>
          <w:p w:rsidR="001840A1" w:rsidRDefault="001840A1">
            <w:pPr>
              <w:jc w:val="center"/>
            </w:pPr>
          </w:p>
          <w:p w:rsidR="001840A1" w:rsidRDefault="001840A1">
            <w:pPr>
              <w:jc w:val="center"/>
            </w:pPr>
            <w:r>
              <w:rPr>
                <w:rFonts w:hint="eastAsia"/>
              </w:rPr>
              <w:t>人民电器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五孔插座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86系型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725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LED床头灯</w:t>
            </w:r>
          </w:p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(带灯罩）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8W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left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2.5mm2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西湖电缆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漏电开关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人民电器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呼叫分机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输液天轨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1.8*0.9*1.5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佛山劳恩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2880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输液吊杆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1.5m可伸缩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佛山劳恩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adjustRightInd w:val="0"/>
              <w:snapToGrid w:val="0"/>
              <w:spacing w:line="380" w:lineRule="exact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1600</w:t>
            </w:r>
          </w:p>
        </w:tc>
      </w:tr>
      <w:tr w:rsidR="001840A1" w:rsidTr="001840A1">
        <w:trPr>
          <w:trHeight w:val="397"/>
          <w:jc w:val="center"/>
        </w:trPr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合计金额（元）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A1" w:rsidRDefault="00184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34169</w:t>
            </w:r>
          </w:p>
        </w:tc>
      </w:tr>
    </w:tbl>
    <w:p w:rsidR="00E311B5" w:rsidRDefault="00E311B5">
      <w:bookmarkStart w:id="0" w:name="_GoBack"/>
      <w:bookmarkEnd w:id="0"/>
    </w:p>
    <w:sectPr w:rsidR="00E3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D6"/>
    <w:rsid w:val="001840A1"/>
    <w:rsid w:val="00BA0DD6"/>
    <w:rsid w:val="00E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2024-06-03T14:34:00Z</dcterms:created>
  <dcterms:modified xsi:type="dcterms:W3CDTF">2024-06-03T14:34:00Z</dcterms:modified>
</cp:coreProperties>
</file>