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数据上报接口改造升级服务技术要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求</w:t>
      </w:r>
    </w:p>
    <w:p>
      <w:pPr>
        <w:rPr>
          <w:rFonts w:ascii="宋体" w:hAnsi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对HQMS、抗肿瘤药物监测网等数据上报接口进行更新升级，保障运行稳定。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HQMS：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完善2023年首页信息的复核和修订，同步完善HQMS上报数据。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完善2024年1-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月份首页信息的完整提取和HQMS数据上传。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完成2024年1-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月份HQMS上报数据明细的导出。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完成2</w:t>
      </w:r>
      <w:r>
        <w:rPr>
          <w:rFonts w:ascii="宋体" w:hAnsi="宋体" w:cs="宋体"/>
          <w:sz w:val="28"/>
          <w:szCs w:val="28"/>
        </w:rPr>
        <w:t>024</w:t>
      </w:r>
      <w:r>
        <w:rPr>
          <w:rFonts w:hint="eastAsia" w:ascii="宋体" w:hAnsi="宋体" w:cs="宋体"/>
          <w:sz w:val="28"/>
          <w:szCs w:val="28"/>
        </w:rPr>
        <w:t>年1</w:t>
      </w:r>
      <w:r>
        <w:rPr>
          <w:rFonts w:ascii="宋体" w:hAnsi="宋体" w:cs="宋体"/>
          <w:sz w:val="28"/>
          <w:szCs w:val="28"/>
        </w:rPr>
        <w:t>-5</w:t>
      </w:r>
      <w:r>
        <w:rPr>
          <w:rFonts w:hint="eastAsia" w:ascii="宋体" w:hAnsi="宋体" w:cs="宋体"/>
          <w:sz w:val="28"/>
          <w:szCs w:val="28"/>
        </w:rPr>
        <w:t>月份国家儿童肿瘤监测中心数据明细的导出及审核。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完成电</w:t>
      </w:r>
      <w:r>
        <w:rPr>
          <w:rFonts w:hint="eastAsia" w:ascii="宋体" w:hAnsi="宋体" w:eastAsia="宋体" w:cs="宋体"/>
          <w:sz w:val="28"/>
          <w:szCs w:val="28"/>
        </w:rPr>
        <w:t>子病历首页必填项（实施临床路径管理、实施DRG</w:t>
      </w:r>
      <w:r>
        <w:rPr>
          <w:rFonts w:ascii="宋体" w:hAnsi="宋体" w:eastAsia="宋体" w:cs="宋体"/>
          <w:sz w:val="28"/>
          <w:szCs w:val="28"/>
        </w:rPr>
        <w:t>s</w:t>
      </w:r>
      <w:r>
        <w:rPr>
          <w:rFonts w:hint="eastAsia" w:ascii="宋体" w:hAnsi="宋体" w:eastAsia="宋体" w:cs="宋体"/>
          <w:sz w:val="28"/>
          <w:szCs w:val="28"/>
        </w:rPr>
        <w:t>管理、抗生素使用、细菌培养标本送检、法定传染病等）同</w:t>
      </w:r>
      <w:r>
        <w:rPr>
          <w:rFonts w:hint="eastAsia" w:ascii="宋体" w:hAnsi="宋体" w:cs="宋体"/>
          <w:sz w:val="28"/>
          <w:szCs w:val="28"/>
        </w:rPr>
        <w:t>步传到创星病案系统。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抗肿瘤药物监测网数据：</w:t>
      </w:r>
    </w:p>
    <w:p>
      <w:pPr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导出2023年抗肿瘤药物监测网全部上传数据。</w:t>
      </w:r>
    </w:p>
    <w:p>
      <w:pPr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根据医务部复核后的病历明细，修订2023年全年抗肿瘤监测网上传的数据（删除不合理数据、补传遗漏数据、保证上传后数据质量）。</w:t>
      </w:r>
    </w:p>
    <w:p>
      <w:pPr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上传2024年1-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月份上传数据，并导出至医务部备案。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电子病历：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1、完成电子病历诊断同步到医保出院结算清单的接口（包含电子病历首页诊断和副诊断、质控过程中的诊断、手术操作、入院小结中添加的诊断等）。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2、完成手麻系统跟电子病历系统的接口调整。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3、完成电子病历中同步儿科年龄格式问题。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4、完善五级质控流程充分落实各级质控的责任。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、完成数据上报与新电子病历系统接口对接。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5C27B"/>
    <w:multiLevelType w:val="singleLevel"/>
    <w:tmpl w:val="41A5C2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16556D"/>
    <w:multiLevelType w:val="singleLevel"/>
    <w:tmpl w:val="4C1655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MGM5ZTM0ZDcyNWEyZWYzMmYwMTg2MzI3OTVhOWMifQ=="/>
  </w:docVars>
  <w:rsids>
    <w:rsidRoot w:val="63037FBD"/>
    <w:rsid w:val="001217CC"/>
    <w:rsid w:val="00460DFF"/>
    <w:rsid w:val="004C140B"/>
    <w:rsid w:val="006D1154"/>
    <w:rsid w:val="00747EDE"/>
    <w:rsid w:val="00C12417"/>
    <w:rsid w:val="00C9559C"/>
    <w:rsid w:val="00EA13DD"/>
    <w:rsid w:val="00F57770"/>
    <w:rsid w:val="04EC7006"/>
    <w:rsid w:val="172D6ADF"/>
    <w:rsid w:val="26922CA9"/>
    <w:rsid w:val="2EA0589E"/>
    <w:rsid w:val="43175137"/>
    <w:rsid w:val="4FA94C3E"/>
    <w:rsid w:val="58A24BC0"/>
    <w:rsid w:val="5F9369AC"/>
    <w:rsid w:val="61606AC3"/>
    <w:rsid w:val="63037FBD"/>
    <w:rsid w:val="6FA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1.5行距）"/>
    <w:basedOn w:val="1"/>
    <w:autoRedefine/>
    <w:qFormat/>
    <w:uiPriority w:val="0"/>
    <w:pPr>
      <w:spacing w:line="360" w:lineRule="auto"/>
      <w:ind w:firstLine="200" w:firstLineChars="200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714</Characters>
  <Lines>5</Lines>
  <Paragraphs>1</Paragraphs>
  <TotalTime>25</TotalTime>
  <ScaleCrop>false</ScaleCrop>
  <LinksUpToDate>false</LinksUpToDate>
  <CharactersWithSpaces>838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2024-04-10T02:13:00Z</dcterms:created>
  <dc:creator>秦晶晶</dc:creator>
  <cp:lastModifiedBy>微信用户</cp:lastModifiedBy>
  <dcterms:modified xsi:type="dcterms:W3CDTF">2024-04-12T09:12:55Z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1F9F51EF26714B0EA3BAEAD904F8570E</vt:lpwstr>
  </property>
</Properties>
</file>