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ahoma" w:hAnsi="Tahoma" w:eastAsia="宋体" w:cs="Times New Roman"/>
          <w:b/>
          <w:color w:val="auto"/>
          <w:kern w:val="44"/>
          <w:sz w:val="44"/>
          <w:szCs w:val="22"/>
          <w:lang w:val="en-US" w:eastAsia="zh-CN" w:bidi="ar-SA"/>
        </w:rPr>
      </w:pPr>
      <w:r>
        <w:rPr>
          <w:rFonts w:hint="eastAsia" w:ascii="Tahoma" w:hAnsi="Tahoma" w:eastAsia="宋体" w:cs="Times New Roman"/>
          <w:b/>
          <w:color w:val="auto"/>
          <w:kern w:val="44"/>
          <w:sz w:val="44"/>
          <w:szCs w:val="22"/>
          <w:lang w:val="en-US" w:eastAsia="zh-CN" w:bidi="ar-SA"/>
        </w:rPr>
        <w:t>关于申请</w:t>
      </w:r>
      <w:r>
        <w:rPr>
          <w:rFonts w:hint="eastAsia" w:eastAsia="宋体" w:cs="Times New Roman"/>
          <w:b/>
          <w:color w:val="auto"/>
          <w:kern w:val="44"/>
          <w:sz w:val="44"/>
          <w:szCs w:val="22"/>
          <w:lang w:val="en-US" w:eastAsia="zh-CN" w:bidi="ar-SA"/>
        </w:rPr>
        <w:t>本部和北院</w:t>
      </w:r>
      <w:r>
        <w:rPr>
          <w:rFonts w:hint="eastAsia" w:ascii="Tahoma" w:hAnsi="Tahoma" w:eastAsia="宋体" w:cs="Times New Roman"/>
          <w:b/>
          <w:color w:val="auto"/>
          <w:kern w:val="44"/>
          <w:sz w:val="44"/>
          <w:szCs w:val="22"/>
          <w:lang w:val="en-US" w:eastAsia="zh-CN" w:bidi="ar-SA"/>
        </w:rPr>
        <w:t>配电系统</w:t>
      </w:r>
      <w:r>
        <w:rPr>
          <w:rFonts w:hint="eastAsia" w:eastAsia="宋体" w:cs="Times New Roman"/>
          <w:b/>
          <w:color w:val="auto"/>
          <w:kern w:val="44"/>
          <w:sz w:val="44"/>
          <w:szCs w:val="22"/>
          <w:lang w:val="en-US" w:eastAsia="zh-CN" w:bidi="ar-SA"/>
        </w:rPr>
        <w:t xml:space="preserve">                  电气</w:t>
      </w:r>
      <w:r>
        <w:rPr>
          <w:rFonts w:hint="eastAsia" w:ascii="Tahoma" w:hAnsi="Tahoma" w:eastAsia="宋体" w:cs="Times New Roman"/>
          <w:b/>
          <w:color w:val="auto"/>
          <w:kern w:val="44"/>
          <w:sz w:val="44"/>
          <w:szCs w:val="22"/>
          <w:lang w:val="en-US" w:eastAsia="zh-CN" w:bidi="ar-SA"/>
        </w:rPr>
        <w:t>预防性试验</w:t>
      </w:r>
      <w:r>
        <w:rPr>
          <w:rFonts w:hint="eastAsia" w:eastAsia="宋体" w:cs="Times New Roman"/>
          <w:b/>
          <w:color w:val="auto"/>
          <w:kern w:val="44"/>
          <w:sz w:val="44"/>
          <w:szCs w:val="22"/>
          <w:lang w:val="en-US" w:eastAsia="zh-CN" w:bidi="ar-SA"/>
        </w:rPr>
        <w:t>和安全检查</w:t>
      </w:r>
      <w:r>
        <w:rPr>
          <w:rFonts w:hint="eastAsia" w:ascii="Tahoma" w:hAnsi="Tahoma" w:eastAsia="宋体" w:cs="Times New Roman"/>
          <w:b/>
          <w:color w:val="auto"/>
          <w:kern w:val="44"/>
          <w:sz w:val="44"/>
          <w:szCs w:val="22"/>
          <w:lang w:val="en-US" w:eastAsia="zh-CN" w:bidi="ar-SA"/>
        </w:rPr>
        <w:t>的请示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尊敬的院领导：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default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医院配电系统高压柜、环网柜、保护装置、10KV母线、变压器、电压互感器、高压电缆、安全工器具等设备设施须每年进行电气预防性试验和安全检查，以确保配电系统安全稳定运行，减少电气安全风险，杜绝安全隐患。我科申请由具备相关资质的专业公司负责该项工作，预计费用48730元（具体见附表明细）。由采购办按相关流程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当否，请批示！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80" w:firstLineChars="1900"/>
        <w:textAlignment w:val="auto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总务科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440" w:firstLineChars="1700"/>
        <w:textAlignment w:val="auto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2022年9月26日</w:t>
      </w:r>
    </w:p>
    <w:p>
      <w:pPr>
        <w:pStyle w:val="2"/>
        <w:rPr>
          <w:rFonts w:hint="default" w:ascii="Tahoma" w:hAnsi="Tahoma" w:eastAsia="宋体" w:cs="Times New Roman"/>
          <w:b/>
          <w:bCs/>
          <w:sz w:val="24"/>
          <w:szCs w:val="24"/>
          <w:lang w:val="en-US" w:eastAsia="zh-CN" w:bidi="ar-SA"/>
        </w:rPr>
      </w:pPr>
      <w:r>
        <w:rPr>
          <w:rFonts w:hint="eastAsia" w:ascii="Tahoma" w:hAnsi="Tahoma" w:eastAsia="宋体" w:cs="Times New Roman"/>
          <w:b/>
          <w:bCs/>
          <w:sz w:val="24"/>
          <w:szCs w:val="24"/>
          <w:lang w:val="en-US" w:eastAsia="zh-CN" w:bidi="ar-SA"/>
        </w:rPr>
        <w:t>附表：</w:t>
      </w:r>
    </w:p>
    <w:p>
      <w:pPr>
        <w:spacing w:line="240" w:lineRule="auto"/>
        <w:ind w:firstLine="1205" w:firstLineChars="5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本部电气预防性试验和安全检查项目明细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1148"/>
        <w:gridCol w:w="1118"/>
        <w:gridCol w:w="382"/>
        <w:gridCol w:w="427"/>
        <w:gridCol w:w="755"/>
        <w:gridCol w:w="791"/>
        <w:gridCol w:w="4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试验项目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依据湖南省定额C2-852配电装置调试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依据湖南省定额C2-852配电装置调试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环网柜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依据湖南省定额C2-852配电装置调试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环网柜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依据湖南省定额C2-852配电装置调试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保护装置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跳闸试验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依据湖南省定额C2-890继电保护调试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10KV母线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依据湖南省定额C2-883母线调试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10KV母线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依据湖南省定额C2-883母线调试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依据湖南省定额C2-846电力变压器调试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依据湖南省定额C2-846电力变压器调试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值阻试验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依据湖南省定额C2-846电力变压器调试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依据湖南省定额C2-884避雷器装置调试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依据湖南省定额C2-884避雷器装置调试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电压互感器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依据湖南省定额C2-883电压互感器调试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电压互感器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依据湖南省定额C2-883电压互感器调试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依据湖南省定额C2-882电流互感器调试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依据湖南省定额C2-882电流互感器调试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依据湖南省定额C2-974高压电缆（带电）试验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依据湖南省定额C2-974高压电缆（带电）试验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安全工器具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依据湖南省定额C2-975工器具试验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安全工器具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依据湖南省定额C2-975工器具试验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接地试验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依据湖南省定额C2-888接地网试验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总价：叁万柒仟柒佰元整（含3%的增值税）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spacing w:line="240" w:lineRule="auto"/>
        <w:ind w:firstLine="1205" w:firstLineChars="5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北院气预防性试验和安全检查项目明细</w:t>
      </w:r>
    </w:p>
    <w:tbl>
      <w:tblPr>
        <w:tblStyle w:val="3"/>
        <w:tblW w:w="9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128"/>
        <w:gridCol w:w="1127"/>
        <w:gridCol w:w="382"/>
        <w:gridCol w:w="418"/>
        <w:gridCol w:w="764"/>
        <w:gridCol w:w="781"/>
        <w:gridCol w:w="4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试验项目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依据湖南省定额C2-852配电装置调试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依据湖南省定额C2-852配电装置调试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保护装置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跳闸试验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依据湖南省定额C2-890继电保护调试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10KV母线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依据湖南省定额C2-883母线调试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10KV母线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依据湖南省定额C2-883母线调试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依据湖南省定额C2-846电力变压器调试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依据湖南省定额C2-846电力变压器调试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值阻试验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依据湖南省定额C2-846电力变压器调试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避雷器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依据湖南省定额C2-884避雷器装置调试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避雷器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依据湖南省定额C2-884避雷器装置调试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电压互感器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依据湖南省定额C2-883电压互感器调试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电压互感器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依据湖南省定额C2-883电压互感器调试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依据湖南省定额C2-882电流互感器调试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依据湖南省定额C2-882电流互感器调试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依据湖南省定额C2-974高压电缆（带电）试验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依据湖南省定额C2-974高压电缆（带电）试验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依据湖南省定额C2-888接地网试验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总价：壹万壹仟肆佰叁拾元整（含3%的增值税）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11030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OWQ0YjlhNDBhYTdlZjhiNWVkNzI2Yzc1YmRmZjIifQ=="/>
  </w:docVars>
  <w:rsids>
    <w:rsidRoot w:val="07AD0005"/>
    <w:rsid w:val="07AD0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2022-10-09T09:48:00Z</dcterms:created>
  <dc:creator>美顺</dc:creator>
  <cp:lastModifiedBy>美顺</cp:lastModifiedBy>
  <dcterms:modified xsi:type="dcterms:W3CDTF">2022-10-09T09:49:13Z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4B2353AD7D62452FBAD4EEA633BFFC50</vt:lpwstr>
  </property>
</Properties>
</file>