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0A" w:rsidRPr="008F28E5" w:rsidRDefault="009811D8">
      <w:pPr>
        <w:widowControl/>
        <w:jc w:val="left"/>
        <w:rPr>
          <w:rFonts w:ascii="宋体" w:eastAsia="宋体" w:hAnsi="宋体" w:cs="宋体"/>
          <w:szCs w:val="21"/>
        </w:rPr>
      </w:pPr>
      <w:r w:rsidRPr="008F28E5">
        <w:rPr>
          <w:rFonts w:ascii="宋体" w:eastAsia="宋体" w:hAnsi="宋体" w:cs="宋体" w:hint="eastAsia"/>
          <w:b/>
          <w:bCs/>
          <w:color w:val="000000"/>
          <w:kern w:val="0"/>
          <w:szCs w:val="21"/>
          <w:lang/>
        </w:rPr>
        <w:t>四、主要标的信息</w:t>
      </w:r>
    </w:p>
    <w:tbl>
      <w:tblPr>
        <w:tblW w:w="4883" w:type="pct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7"/>
        <w:gridCol w:w="647"/>
        <w:gridCol w:w="4379"/>
        <w:gridCol w:w="907"/>
        <w:gridCol w:w="907"/>
        <w:gridCol w:w="306"/>
        <w:gridCol w:w="306"/>
        <w:gridCol w:w="306"/>
      </w:tblGrid>
      <w:tr w:rsidR="006A0B0A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中标（成交）供应商名称</w:t>
            </w:r>
          </w:p>
        </w:tc>
      </w:tr>
      <w:tr w:rsidR="006A0B0A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湖南麓山家具制造有限公司</w:t>
            </w: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标的名称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规格型号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单价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医用货架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40*40*1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不锈钢方通为框架，层板采用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不锈钢加工制作，材料厚度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）货架共设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层固定层板；（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171100*500*1800;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171.1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2270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GB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）含强、弱电插座面板及底盒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(8)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4720+2190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/2120*700/300*750/1050;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33200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医用储物柜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）衣柜侧板、门板、背板、底板，踢脚板采用优质品牌国家标准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多层生态实木板基材，表面贴优质品牌防火板饰面，层板、顶板采用优质品牌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颗粒板，颜色待定，具有防水、防潮、防交叉感染、耐磨性能强；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GB18580-2017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《室内装饰装修材料人造板及其制品中甲醛释放限量》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GB/T 9846-2015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《普通胶合板》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）五金配件：采用优质品牌的消耐用缓冲液压式门铰、品牌三合一偏心连接件、防锈易消毒型拉手及优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207550*600*2000;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207.55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1790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医用病房衣柜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）衣柜侧板、门板、背板、底板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踢脚板，采用优质品牌国家标准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多层生态实木板基材，表面贴优质品牌防火板饰面，层板、顶板采用优质品牌国家标准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颗粒板，颜色待定，具有防水、防潮、防交叉感染、耐磨性能强；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GB18580-2017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《室内装饰装修材料人造板及其制品中甲醛释放限量》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GB/T 9846-2015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《普通胶合板》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）五金配件：采用优质品牌的消耐用缓冲液压式门铰、品牌三合一偏心连接件、防锈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957900*600*2000;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957.9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1690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1500+4800+1500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/6400*700/300*750/1050;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45000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3500+2695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/4695*700/300*750/1050;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34400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1900+2500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/3500*700/300*750/1050;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24580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GB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内部走线槽使用防火板，提高防火要求，主机柜，护理存储柜与站体主材一致，内部结构满足护士站工作要求配置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1775+530+6000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/5870*700/300*750/1050;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45200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医用工作台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）抽面、门板采用优质品牌国家标准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多层实木阻燃板基材，贴优质品牌防火板，具有防火、防潮、防交叉感染、耐磨性能强，表面亮丽，颜色待定；标准符合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）五金配件：采用优质品牌的消声承重国标三节导轨、品牌耐用缓冲液压式门铰、品牌三合一偏心连接件及优质品牌锁等优质五金配件，开合次数符合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《家具五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）地柜为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双抽双掩门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结构，抽板门板采用斜边一体拉手。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人造石面另计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)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473150*600*750;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47.315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2560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分类垃圾柜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不锈钢板，厚度为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）柜体前面为不锈钢平开门，方便更换垃圾桶；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）五金配件：采用优质品牌耐用缓冲液压式门铰、优质品牌三合一偏心连接件等优质五金配件，开合次数符合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）垃圾投放口为脚踏式开启；（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73650*500*800;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73.65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4600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拖把池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）拖把池前面为不锈钢平开门，方便内部空间安装和检修；（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体内部配优质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下水器，内置过滤盒；（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）拖把池配备普通单冷水龙头，水龙头高鹅颈样式；（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）配不锈钢拖把架。（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600*600*500;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医用操作地柜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）抽面、门板采用优质品牌国家标准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多层实木阻燃板基材，贴优质品牌防火板，具有防火、防潮、防交叉感染、耐磨性能强，表面亮丽，颜色待定；标准符合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）五金配件：采用优质品牌的消声承重国标三节导轨、品牌耐用缓冲液压式门铰、品牌三合一偏心连接件及优质品牌锁等优质五金配件，开合次数符合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）地柜为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双抽双掩门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结构，抽板门板采用斜边一体拉手。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157945*600*850;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157.945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2580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用台上柜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层实木阻燃板基材，，贴优质品牌防火板，具有防火、防潮、防交叉感染、耐磨性能强，表面亮丽，颜色待定；标准符合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GB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139130*320*1200;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139.13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医用吊柜（轻质墙，加钢制承重背架）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多层实木阻燃板基材，贴优质品牌防火板，具有防火、防潮、防交叉感染、耐磨性能强，表面亮丽，颜色待定；标准符合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3200*320*700;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3.2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2815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医用鞋柜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）侧板、门板、背板、底板，踢脚板采用优质品牌国家标准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多层生态实木板基材，表面贴优质品牌防火板饰面，层板、顶板采用优质品牌国家标准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颗粒板，颜色待定，具有防水、防潮、防交叉感染、耐磨性能强；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GB18580-2017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《室内装饰装修材料人造板及其制品中甲醛释放限量》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GB/T 9846-2015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《普通胶合板》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900*380*2000;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清洗池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污洗池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）清洗池前面设有不锈钢平开门，方便内部设备安装和检修；（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体内部配优质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下水器，内置过滤盒；（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）清洗池配备单冷水龙头，水龙头高鹅颈样式；（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50425*600*800;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50.425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不锈钢分类垃圾柜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不锈钢板，厚度为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）柜体前面为不锈钢平开门，方便更换垃圾桶；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）垃圾投放口为脚踏式开启；（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1500*500*800;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不锈钢储物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器械柜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覆膜钢板制作，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配暗拉手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，带锁，颜色待定；（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）柜体分上下两层，各配两层可调层板；（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65360*420*1800;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65.36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2950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1800+8000+1800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/9200*700/300*750/1050;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55600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不锈钢文件柜玻璃门工艺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覆膜钢板制作，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配暗拉手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，带锁，颜色待定；（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）柜体分上下两层，各配两层可调层板；（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900*400*1800;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医生护士工作站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）左边配四个抽屉，面板采用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）中间配电脑键盘抽板；（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）右边预留主机安放位置；★（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）柜内预留两个电源插座和一个网络插座；（具有国家强制性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）（台面另计）；（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(9)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颜色待定。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1200*600*850;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清洗池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拖把池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）拖把池前面为不锈钢平开门，方便内部空间安装和检修；（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体内部配优质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下水器，内置过滤盒；（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）拖把池配备普通单冷水龙头，水龙头高鹅颈样式，全铜材质，进水管为不锈钢软管；（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）配不锈钢拖把架。（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1200*600*500;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医用工作台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）台面、侧板采用优质品牌国家标准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多层生态实木板基材，其余采用优质品牌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）五金配件：采用优质品牌耐用缓冲液压式门铰、品牌三合一偏心连接件等优质五金配件，开合次数符合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5330*600*750;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5.33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不锈钢矮柜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）抽屉面板采用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覆膜钢板加工，内置一层活动层板；（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）台面配一个不锈钢水槽，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配普通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鹅颈水龙头；（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）台面另计；（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35805*600*850;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35.805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不锈钢矮柜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）抽屉面板采用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覆膜钢板加工，内置一层活动层板；（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）台面另计；（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86890*600*850;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86.89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2580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不锈钢矮柜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）抽屉面板采用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覆膜钢板加工，内置一层活动层板；（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）台面另计；（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3530*320*850;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3.53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2480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不锈钢护士站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）左边配四个抽屉，面板采用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）中间配电脑键盘抽板；（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）右边预留主机安放位置；（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）柜内预留两个电源插座和一个网络插座；（具有国家强制性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）（台面另计）；（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(9)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颜色待定。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11110*700*850;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11.11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不锈钢台上柜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）上部为对等平开门，柜门面板采用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覆膜钢板加工，内置一层活动层板；（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）下部为开放式储物格；（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26735*350*1400;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26.735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拖把池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）拖把池前面为不锈钢平开门，方便内部空间安装和检修；（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体内部配优质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下水器，内置过滤盒；（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）拖把池配备普通单冷水龙头，水龙头高鹅颈样式；（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）配不锈钢拖把架；（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1200*600*500;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3200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锈钢护士站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）左边配四个抽屉，面板采用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）中间配电脑键盘抽板；（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）右边预留主机安放位置；★（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）柜内预留两个电源插座和一个网络插座；（具有国家强制性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）（台面另计）；（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(9)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颜色待定。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18500*600*850;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18.5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4100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不锈钢斜斗成药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架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药架采用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1960*800*1800;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4299.4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无门药柜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）柜体内部设五层固定层板；（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6370*500*1800;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6.37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(1145+530+1625+4200+785+1035)*700/300*750/1050;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52000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病房电视桌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）台面、侧板、踢脚板采用优质品牌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多层生态实木板基材，其余采用优质品牌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）五金配件：采用优质品牌三合一偏心连接件、防锈易消毒型拉手等优质五金配件；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1200*420*750;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1850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不锈钢鞋柜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覆膜钢板制作，颜色待定；（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）柜体分四层，（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900*400*1800;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3800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不锈钢吊柜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）上部为对等平开门，柜门面板采用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覆膜钢板加工，内置一层活动层板；（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11520*350*1400;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11.52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不锈钢转角式护士站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板加工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制作，材料厚度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）左边配四个抽屉，面板采用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覆膜钢板加工，配专用导轨；采用优质品牌三合一偏心连接件、防锈易消毒型拉手等优质五金配件；开合次数符合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）中间配电脑键盘抽板；（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）右边预留主机安放位置；★（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）柜内预留电源插座和网络插座；（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）（台面另计）；（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(9)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颜色待定。（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1300+785+1400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*700*850;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21760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洗婴游泳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）全龙骨采用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1.2mm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冷轧方管钢架支撑；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）电脑调温及恒温控制系统保证水温恒定，避免婴儿惊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吓。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）龙头采用婴儿专用洗浴龙头，恒温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洗婴盆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：采用亚克力真空吸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，外观靓丽、坚固耐用，完全符合婴儿游泳标准，完全舒适、科学美观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详细以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图纸为准；（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8710+3390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*900*850;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洗婴盆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76800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医用婴儿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抚触台</w:t>
            </w:r>
            <w:proofErr w:type="gramEnd"/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级多层生态实木夹板基材，喷优质品牌环保油漆，经三次底漆，三次面漆等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道工序烤漆而成，具有防火、防潮、防交叉感染、耐磨性能强，表面亮丽，颜色待定；标准符合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）其余采用优质品牌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）五金配件：采用优质品牌的消声承重国标三节导轨、品牌耐用缓冲液压式门铰、品牌三合一偏心连接件、防锈易消毒型拉手及优质品牌锁等优质五金配件，开合次数符合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公分西皮软包垫。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2200*1000*850;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14000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医用护士工作站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（具有国家强制性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认证标识）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3700+5300+1600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/3500*700/300D*750/1050;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58650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医用储物柜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）侧板、门板、背板、底板采用优质品牌国家标准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多层生态实木板基材，表面贴优质品牌防火板饰面，踢脚板，层板、顶板采用优质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颗粒板，颜色待定，具有防水、防潮、防交叉感染、耐磨性能强；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GB18580-2017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《室内装饰装修材料人造板及其制品中甲醛释放限量》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GB/T 9846-2015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《普通胶合板》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）五金配件：采用优质品牌的消耐用缓冲液压式门铰、品牌三合一偏心连接件、防锈易消毒型拉手及优质品牌锁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73500*420*2000;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73.5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1650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医用工作台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）台面、侧板、踢脚板采用优质品牌国家标准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多层生态实木板基材，其余采用优质品牌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）五金配件：采用优质品牌三合一偏心连接件、防锈易消毒型拉手等优质五金配件；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1740*500*750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医用工作台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）台面、侧板、踢脚板采用优质品牌国家标准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多层生态实木板基材，其余采用优质品牌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颗粒板，具有防水、防潮、防交叉感染、耐磨性能强；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）封边：采用优质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）五金配件：采用优质品牌三合一偏心连接件、防锈易消毒型拉手等优质五金配件；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(5)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10345*600*750;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10.345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医用工作护士站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）主材：采用优质品牌国家标准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级及以上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多层实木阻燃板基材，表面贴优质品牌防火板，符合防火要求。标准符合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 8624-2012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《建筑材料及制品燃烧性能分级》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所有板材均经过防虫、防腐、防水处理。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）封边：采用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全自动封边机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完成封边；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）五金配件：采用优质品牌的消声承重国标三节导轨、优质品牌耐用缓冲液压式门铰、优质品牌三合一偏心连接件、防锈易消毒型拉手及优质品牌锁等优质五金配件，开合次数符合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QB/T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杯状暗铰》国家标准的试验项目耐久性测试商用型标准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）底座采用拉丝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304#1.0mm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不锈钢制作；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）内部走线槽使用防火板，提高防火要求，主机柜，护理存储柜与站体主材一致，内部结构满足护士站工作要求配置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内部线槽设强弱电检修口，便于日常检修维护。每个工位配台下键盘架，看台设收纳层。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（台面另计）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(6)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柜体需加支撑软垫，不可与地面直接接触。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2650/2650*700/300*750/1050;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含制作、安装、运输、税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17522.7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rPr>
          <w:trHeight w:val="972"/>
        </w:trPr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医用级亚克力人造石台面（下台面）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★采用优质品牌医用级复合亚克力台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GB/T 26696-2011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《家具用高分子材料台面板》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要求：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）耐污染，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）抗刮伤，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）耐化学药品性：实体面材试样表面应无明显损失；一体成型，无缝拼接，复合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医院感控要求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。宽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579.415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1080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医用级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亚克力人造石台面（上台面及立面）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详见附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★采用优质品牌医用级复合亚克力台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GB/T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26696-2011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《家具用高分子材料台面板》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要求：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）耐污染，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）抗刮伤，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）耐化学药品性：实体面材试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样表面应无明显损失；一体成型，无缝拼接，复合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医院感控要求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。宽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191.16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护士站台立面不锈钢穿孔板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不锈钢穿孔装饰板，含制作、安装等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含中心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医院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徽图案冲孔（冲孔形状为中心医院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徽）；宽：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181.5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护士站台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灯带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灯、灯罩等；宽：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95.58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病房卫生间洗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手柜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）柜体采用优质电解钢板环氧树脂粉末喷涂，标准符合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HG/T3950-2007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《抗菌涂料》，材料厚度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1.0mm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）五金配件：采用优质品牌三合一偏心连接件、防锈易消毒型拉手等优质五金配件；开合次数符合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 2454-2013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抽屉导轨》、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QB/T2189-2013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《家具五金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杯状暗铰》国家标准的试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验项目耐久性测试商用型标准；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(3)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配玻璃镜；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(4)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不含台面、水池、水龙头、五金下水配件。含制作、安装、运输、税金及现场损耗等一切费用；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291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2065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A0B0A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护士站顶部灯箱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详见附件。</w:t>
            </w:r>
          </w:p>
        </w:tc>
        <w:tc>
          <w:tcPr>
            <w:tcW w:w="2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）灯箱整体采用不燃板，中间为钢制龙骨，亚克力半透光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软灯膜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，内部为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灯带，背部带检修门。宽：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406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；含制作、安装、运输、税金及现场损耗等一切费用；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237.64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9811D8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B0A" w:rsidRDefault="006A0B0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A0B0A" w:rsidRDefault="006A0B0A" w:rsidP="008F28E5">
      <w:pPr>
        <w:widowControl/>
        <w:jc w:val="left"/>
        <w:rPr>
          <w:rFonts w:ascii="宋体" w:eastAsia="宋体" w:hAnsi="宋体" w:cs="宋体"/>
          <w:sz w:val="18"/>
          <w:szCs w:val="18"/>
        </w:rPr>
      </w:pPr>
    </w:p>
    <w:sectPr w:rsidR="006A0B0A" w:rsidSect="006A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D8" w:rsidRDefault="009811D8" w:rsidP="008F28E5">
      <w:r>
        <w:separator/>
      </w:r>
    </w:p>
  </w:endnote>
  <w:endnote w:type="continuationSeparator" w:id="0">
    <w:p w:rsidR="009811D8" w:rsidRDefault="009811D8" w:rsidP="008F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D8" w:rsidRDefault="009811D8" w:rsidP="008F28E5">
      <w:r>
        <w:separator/>
      </w:r>
    </w:p>
  </w:footnote>
  <w:footnote w:type="continuationSeparator" w:id="0">
    <w:p w:rsidR="009811D8" w:rsidRDefault="009811D8" w:rsidP="008F2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30E"/>
    <w:multiLevelType w:val="singleLevel"/>
    <w:tmpl w:val="39FB030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0B0A"/>
    <w:rsid w:val="006A0B0A"/>
    <w:rsid w:val="008F28E5"/>
    <w:rsid w:val="009811D8"/>
    <w:rsid w:val="56535E58"/>
    <w:rsid w:val="6430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B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B0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F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2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F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2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2403</Words>
  <Characters>13699</Characters>
  <Application>Microsoft Office Word</Application>
  <DocSecurity>0</DocSecurity>
  <Lines>114</Lines>
  <Paragraphs>32</Paragraphs>
  <ScaleCrop>false</ScaleCrop>
  <Company>Sky123.Org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2021-07-28T03:52:00Z</dcterms:created>
  <dcterms:modified xsi:type="dcterms:W3CDTF">2021-07-28T09:10:00Z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C1F35676D5294879ABAC87682254686E</vt:lpwstr>
  </property>
</Properties>
</file>